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การขออนุญาตเปิดประกอบกิจการหลังการปรับปรุงแก้ไขโรงงาน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เป็นโรงงานที่ได้รับคำสั่งให้หยุดประกอบกิจการโรงงานทั้งหมดหรือบางส่วนเป็นการชั่วคราว</w:t>
        <w:br/>
        <w:t xml:space="preserve"/>
        <w:tab/>
        <w:t xml:space="preserve">ต้องแจ้งเป็นหนังสือว่าได้ปรับปรุงแก้ไขโรงงานหรือปฏิบัติให้ถูกต้องก่อนหรือภายในระยะเวลาที่กำหนด หรือภายในระยะเวลาที่ได้รับอนุญาตให้ขยายระยะเวลา</w:t>
        <w:br/>
        <w:t xml:space="preserve"/>
        <w:tab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            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tab/>
        <w:t xml:space="preserve">      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/>
        <w:tab/>
        <w:t xml:space="preserve">     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                                                                      **ทั้งนี้จะแจ้งผลการพิจารณาให้ผู้ยื่นคำขอทราบภายใน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  <w:tab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วันเสาร์ (ยกเว้นวันหยุดที่ทางราชการกำหนด) ตั้งแต่เวลา 08:30 - 12:00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พนักงานเจ้าหน้าที่ตรวจสอบความครบถ้วนของเอกสาร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พนักงานเจ้าหน้าที่ตรวจสอบข้อเท็จจริง ณ สถานประกอบกิจการ</w:t>
              <w:br/>
              <w:t xml:space="preserve">- กรณีพบว่าปฏิบัติตามคำสั่งจะมีคำสั่งเป็นหนังสืออนุญาตให้เปิดประกอบกิจการโรงงาน</w:t>
              <w:br/>
              <w:t xml:space="preserve">- กรณีพบว่าไม่ปฏิบัติตามคำสั่งจะดำเนินการตามกฎหมาย หรือ มีคำสั่งปิดโรงงาน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ผู้ที่ได้รับมอบหมายจากปลัดกระทรวงอุตสาหกรรมลงนามคำสั่ง และแจ้งผู้ขอทราบผลการพิจารณาในกรณีที่เป็นโรงงานที่ตั้งในเขตกรุงเทพ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หนังสือจากผู้ประกอบกิจการแจ้งความประสงค์จะเปิดการประกอบกิจการ มีการลงลายมือชื่อผู้รับใบอนุญาต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เอกสารแสดงผลการปรับปรุงแก้ไขโรงงานหรือได้ปฏิบัติถูกต้องตามคำสั่งเรียบร้อยแล้ว มีการลงลายมือชื่อผู้รับใบอนุญาต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หนังสือมอบอำนาจพร้อมติดอากรแสตมป์ และแจ้งผู้ขอทราบผลการพิจารณาในกรณีที่เป็นโรงงานที่ตั้งในเขตกรุงเทพ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(ออกไว้ไม่เกิน 3 เดือน</w:t>
              <w:br/>
              <w:t xml:space="preserve">มีการลงนามรับรองเอกสารและประทับตราบริษัทโดยผู้ขออนุญาตทุกหน้า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กรณีบุคคลต่างด้าว(ของผู้แทนนิติบุคคล)มีการลงนามรับรองเอกสารและประทับตราบริษัท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กรณีบุคคลต่างด้าว(ของผู้ขออนุญาต)มีการลงนามรับรองเอกสารโดยผู้ขออนุญาตทุกหน้า)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หนังสือมอบอำนาจพร้อมติดอากรแสตมป์ มีการลงนามรับรองเอกสารและประทับตราบริษัทโดยผู้ขออนุญาตทุกหน้า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 กรณีบุคคลต่างด้าว) ของผู้มอบอำนาจ))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 (กรณีบุคคลต่างด้าว) 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(ของพยาน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75/6 ถ.พระรามที่ 6 แขวงทุ่งพญาไท เขตราชเทวี กรุงเทพฯ 10400  โทร. 66-(02)-202-4000, 4014 โทรสาร 66-(02)-354-3390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ปณ.ทำเนียบรัฐบาล กรุงเทพฯ 10302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